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C6" w:rsidRPr="00305FC6" w:rsidRDefault="00305FC6" w:rsidP="00305FC6">
      <w:pPr>
        <w:jc w:val="center"/>
        <w:rPr>
          <w:b/>
          <w:sz w:val="24"/>
          <w:szCs w:val="24"/>
        </w:rPr>
      </w:pPr>
      <w:r w:rsidRPr="00305FC6">
        <w:rPr>
          <w:rFonts w:hint="eastAsia"/>
          <w:b/>
          <w:sz w:val="24"/>
          <w:szCs w:val="24"/>
        </w:rPr>
        <w:t>「第</w:t>
      </w:r>
      <w:r w:rsidRPr="00305FC6">
        <w:rPr>
          <w:rFonts w:hint="eastAsia"/>
          <w:b/>
          <w:sz w:val="24"/>
          <w:szCs w:val="24"/>
        </w:rPr>
        <w:t>23</w:t>
      </w:r>
      <w:r w:rsidRPr="00305FC6">
        <w:rPr>
          <w:rFonts w:hint="eastAsia"/>
          <w:b/>
          <w:sz w:val="24"/>
          <w:szCs w:val="24"/>
        </w:rPr>
        <w:t>回日本トライアスロン選手権（</w:t>
      </w:r>
      <w:r w:rsidRPr="00305FC6">
        <w:rPr>
          <w:rFonts w:hint="eastAsia"/>
          <w:b/>
          <w:sz w:val="24"/>
          <w:szCs w:val="24"/>
        </w:rPr>
        <w:t>2017</w:t>
      </w:r>
      <w:r w:rsidRPr="00305FC6">
        <w:rPr>
          <w:rFonts w:hint="eastAsia"/>
          <w:b/>
          <w:sz w:val="24"/>
          <w:szCs w:val="24"/>
        </w:rPr>
        <w:t>／東京・台場）」</w:t>
      </w:r>
    </w:p>
    <w:p w:rsidR="00305FC6" w:rsidRDefault="00305FC6" w:rsidP="00305FC6">
      <w:pPr>
        <w:jc w:val="center"/>
        <w:rPr>
          <w:b/>
          <w:sz w:val="24"/>
          <w:szCs w:val="24"/>
        </w:rPr>
      </w:pPr>
      <w:r w:rsidRPr="00305FC6">
        <w:rPr>
          <w:rFonts w:hint="eastAsia"/>
          <w:b/>
          <w:sz w:val="24"/>
          <w:szCs w:val="24"/>
        </w:rPr>
        <w:t>応援ツアーの申し込み</w:t>
      </w:r>
    </w:p>
    <w:tbl>
      <w:tblPr>
        <w:tblStyle w:val="a4"/>
        <w:tblpPr w:leftFromText="142" w:rightFromText="142" w:vertAnchor="page" w:horzAnchor="margin" w:tblpY="2834"/>
        <w:tblW w:w="8861" w:type="dxa"/>
        <w:tblLook w:val="04A0" w:firstRow="1" w:lastRow="0" w:firstColumn="1" w:lastColumn="0" w:noHBand="0" w:noVBand="1"/>
      </w:tblPr>
      <w:tblGrid>
        <w:gridCol w:w="1838"/>
        <w:gridCol w:w="1970"/>
        <w:gridCol w:w="810"/>
        <w:gridCol w:w="1605"/>
        <w:gridCol w:w="703"/>
        <w:gridCol w:w="828"/>
        <w:gridCol w:w="1107"/>
      </w:tblGrid>
      <w:tr w:rsidR="00305FC6" w:rsidTr="00305FC6">
        <w:trPr>
          <w:trHeight w:val="661"/>
        </w:trPr>
        <w:tc>
          <w:tcPr>
            <w:tcW w:w="1838" w:type="dxa"/>
            <w:tcBorders>
              <w:bottom w:val="dashSmallGap" w:sz="4" w:space="0" w:color="auto"/>
            </w:tcBorders>
          </w:tcPr>
          <w:p w:rsidR="00305FC6" w:rsidRDefault="00305FC6" w:rsidP="00305FC6">
            <w:pPr>
              <w:spacing w:line="300" w:lineRule="exact"/>
              <w:jc w:val="center"/>
              <w:rPr>
                <w:rFonts w:asciiTheme="minorEastAsia" w:hAnsiTheme="minorEastAsia"/>
                <w:sz w:val="24"/>
              </w:rPr>
            </w:pPr>
            <w:r w:rsidRPr="00DD1304">
              <w:rPr>
                <w:rFonts w:asciiTheme="minorEastAsia" w:hAnsiTheme="minorEastAsia" w:hint="eastAsia"/>
                <w:sz w:val="18"/>
              </w:rPr>
              <w:t>ふりがな</w:t>
            </w:r>
          </w:p>
        </w:tc>
        <w:tc>
          <w:tcPr>
            <w:tcW w:w="1970" w:type="dxa"/>
            <w:tcBorders>
              <w:bottom w:val="dashSmallGap" w:sz="4" w:space="0" w:color="auto"/>
            </w:tcBorders>
          </w:tcPr>
          <w:p w:rsidR="00305FC6" w:rsidRDefault="00305FC6" w:rsidP="00305FC6">
            <w:pPr>
              <w:spacing w:line="300" w:lineRule="exact"/>
              <w:rPr>
                <w:rFonts w:asciiTheme="minorEastAsia" w:hAnsiTheme="minorEastAsia"/>
                <w:sz w:val="24"/>
              </w:rPr>
            </w:pPr>
          </w:p>
        </w:tc>
        <w:tc>
          <w:tcPr>
            <w:tcW w:w="810" w:type="dxa"/>
            <w:vMerge w:val="restart"/>
            <w:vAlign w:val="center"/>
          </w:tcPr>
          <w:p w:rsidR="00305FC6" w:rsidRDefault="001566E0" w:rsidP="001566E0">
            <w:pPr>
              <w:spacing w:line="300" w:lineRule="exact"/>
              <w:rPr>
                <w:rFonts w:asciiTheme="minorEastAsia" w:hAnsiTheme="minorEastAsia"/>
                <w:sz w:val="24"/>
              </w:rPr>
            </w:pPr>
            <w:r>
              <w:rPr>
                <w:rFonts w:asciiTheme="minorEastAsia" w:hAnsiTheme="minorEastAsia" w:hint="eastAsia"/>
                <w:sz w:val="24"/>
              </w:rPr>
              <w:t>区分</w:t>
            </w:r>
          </w:p>
        </w:tc>
        <w:tc>
          <w:tcPr>
            <w:tcW w:w="2308" w:type="dxa"/>
            <w:gridSpan w:val="2"/>
            <w:vMerge w:val="restart"/>
            <w:vAlign w:val="center"/>
          </w:tcPr>
          <w:p w:rsidR="001566E0" w:rsidRDefault="001566E0" w:rsidP="001566E0">
            <w:pPr>
              <w:spacing w:line="300" w:lineRule="exact"/>
              <w:rPr>
                <w:rFonts w:asciiTheme="minorEastAsia" w:hAnsiTheme="minorEastAsia"/>
                <w:sz w:val="24"/>
              </w:rPr>
            </w:pPr>
            <w:r>
              <w:rPr>
                <w:rFonts w:asciiTheme="minorEastAsia" w:hAnsiTheme="minorEastAsia" w:hint="eastAsia"/>
                <w:sz w:val="24"/>
              </w:rPr>
              <w:t>大人</w:t>
            </w:r>
          </w:p>
          <w:p w:rsidR="00305FC6" w:rsidRDefault="001566E0" w:rsidP="001566E0">
            <w:pPr>
              <w:spacing w:line="300" w:lineRule="exact"/>
              <w:rPr>
                <w:rFonts w:asciiTheme="minorEastAsia" w:hAnsiTheme="minorEastAsia"/>
                <w:sz w:val="24"/>
              </w:rPr>
            </w:pPr>
            <w:r>
              <w:rPr>
                <w:rFonts w:asciiTheme="minorEastAsia" w:hAnsiTheme="minorEastAsia" w:hint="eastAsia"/>
                <w:sz w:val="24"/>
              </w:rPr>
              <w:t>子供（中学生以下）</w:t>
            </w:r>
          </w:p>
        </w:tc>
        <w:tc>
          <w:tcPr>
            <w:tcW w:w="828" w:type="dxa"/>
            <w:vMerge w:val="restart"/>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性別</w:t>
            </w:r>
          </w:p>
        </w:tc>
        <w:tc>
          <w:tcPr>
            <w:tcW w:w="1107" w:type="dxa"/>
            <w:vMerge w:val="restart"/>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男・女</w:t>
            </w:r>
          </w:p>
        </w:tc>
      </w:tr>
      <w:tr w:rsidR="00305FC6" w:rsidTr="00305FC6">
        <w:trPr>
          <w:trHeight w:val="1278"/>
        </w:trPr>
        <w:tc>
          <w:tcPr>
            <w:tcW w:w="1838" w:type="dxa"/>
            <w:tcBorders>
              <w:top w:val="dashSmallGap" w:sz="4" w:space="0" w:color="auto"/>
            </w:tcBorders>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氏　　名</w:t>
            </w:r>
          </w:p>
        </w:tc>
        <w:tc>
          <w:tcPr>
            <w:tcW w:w="1970" w:type="dxa"/>
            <w:tcBorders>
              <w:top w:val="dashSmallGap" w:sz="4" w:space="0" w:color="auto"/>
            </w:tcBorders>
            <w:vAlign w:val="center"/>
          </w:tcPr>
          <w:p w:rsidR="00305FC6" w:rsidRDefault="00305FC6" w:rsidP="00305FC6">
            <w:pPr>
              <w:spacing w:line="300" w:lineRule="exact"/>
              <w:jc w:val="left"/>
              <w:rPr>
                <w:rFonts w:asciiTheme="minorEastAsia" w:hAnsiTheme="minorEastAsia"/>
                <w:sz w:val="24"/>
              </w:rPr>
            </w:pPr>
          </w:p>
        </w:tc>
        <w:tc>
          <w:tcPr>
            <w:tcW w:w="810" w:type="dxa"/>
            <w:vMerge/>
          </w:tcPr>
          <w:p w:rsidR="00305FC6" w:rsidRDefault="00305FC6" w:rsidP="00305FC6">
            <w:pPr>
              <w:spacing w:line="300" w:lineRule="exact"/>
              <w:rPr>
                <w:rFonts w:asciiTheme="minorEastAsia" w:hAnsiTheme="minorEastAsia"/>
                <w:sz w:val="24"/>
              </w:rPr>
            </w:pPr>
          </w:p>
        </w:tc>
        <w:tc>
          <w:tcPr>
            <w:tcW w:w="2308" w:type="dxa"/>
            <w:gridSpan w:val="2"/>
            <w:vMerge/>
          </w:tcPr>
          <w:p w:rsidR="00305FC6" w:rsidRDefault="00305FC6" w:rsidP="00305FC6">
            <w:pPr>
              <w:spacing w:line="300" w:lineRule="exact"/>
              <w:rPr>
                <w:rFonts w:asciiTheme="minorEastAsia" w:hAnsiTheme="minorEastAsia"/>
                <w:sz w:val="24"/>
              </w:rPr>
            </w:pPr>
          </w:p>
        </w:tc>
        <w:tc>
          <w:tcPr>
            <w:tcW w:w="828" w:type="dxa"/>
            <w:vMerge/>
          </w:tcPr>
          <w:p w:rsidR="00305FC6" w:rsidRDefault="00305FC6" w:rsidP="00305FC6">
            <w:pPr>
              <w:spacing w:line="300" w:lineRule="exact"/>
              <w:rPr>
                <w:rFonts w:asciiTheme="minorEastAsia" w:hAnsiTheme="minorEastAsia"/>
                <w:sz w:val="24"/>
              </w:rPr>
            </w:pPr>
          </w:p>
        </w:tc>
        <w:tc>
          <w:tcPr>
            <w:tcW w:w="1107" w:type="dxa"/>
            <w:vMerge/>
          </w:tcPr>
          <w:p w:rsidR="00305FC6" w:rsidRDefault="00305FC6" w:rsidP="00305FC6">
            <w:pPr>
              <w:spacing w:line="300" w:lineRule="exact"/>
              <w:rPr>
                <w:rFonts w:asciiTheme="minorEastAsia" w:hAnsiTheme="minorEastAsia"/>
                <w:sz w:val="24"/>
              </w:rPr>
            </w:pPr>
          </w:p>
        </w:tc>
      </w:tr>
      <w:tr w:rsidR="00305FC6" w:rsidTr="00305FC6">
        <w:trPr>
          <w:trHeight w:val="1784"/>
        </w:trPr>
        <w:tc>
          <w:tcPr>
            <w:tcW w:w="1838" w:type="dxa"/>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住　　所</w:t>
            </w:r>
          </w:p>
        </w:tc>
        <w:tc>
          <w:tcPr>
            <w:tcW w:w="7023" w:type="dxa"/>
            <w:gridSpan w:val="6"/>
            <w:vAlign w:val="center"/>
          </w:tcPr>
          <w:p w:rsidR="00305FC6" w:rsidRDefault="00305FC6" w:rsidP="00305FC6">
            <w:pPr>
              <w:spacing w:line="300" w:lineRule="exact"/>
              <w:rPr>
                <w:rFonts w:asciiTheme="minorEastAsia" w:hAnsiTheme="minorEastAsia"/>
                <w:sz w:val="24"/>
              </w:rPr>
            </w:pPr>
          </w:p>
        </w:tc>
      </w:tr>
      <w:tr w:rsidR="00305FC6" w:rsidTr="00305FC6">
        <w:trPr>
          <w:trHeight w:val="1190"/>
        </w:trPr>
        <w:tc>
          <w:tcPr>
            <w:tcW w:w="1838" w:type="dxa"/>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所属団体</w:t>
            </w:r>
          </w:p>
        </w:tc>
        <w:tc>
          <w:tcPr>
            <w:tcW w:w="2780" w:type="dxa"/>
            <w:gridSpan w:val="2"/>
            <w:vAlign w:val="center"/>
          </w:tcPr>
          <w:p w:rsidR="00305FC6" w:rsidRDefault="00305FC6" w:rsidP="00305FC6">
            <w:pPr>
              <w:spacing w:line="300" w:lineRule="exact"/>
              <w:jc w:val="left"/>
              <w:rPr>
                <w:rFonts w:asciiTheme="minorEastAsia" w:hAnsiTheme="minorEastAsia"/>
              </w:rPr>
            </w:pPr>
            <w:r w:rsidRPr="00F63034">
              <w:rPr>
                <w:rFonts w:asciiTheme="minorEastAsia" w:hAnsiTheme="minorEastAsia" w:hint="eastAsia"/>
              </w:rPr>
              <w:t>（所属又は学校名</w:t>
            </w:r>
            <w:r>
              <w:rPr>
                <w:rFonts w:asciiTheme="minorEastAsia" w:hAnsiTheme="minorEastAsia" w:hint="eastAsia"/>
              </w:rPr>
              <w:t>（学年）</w:t>
            </w:r>
            <w:r w:rsidRPr="00F63034">
              <w:rPr>
                <w:rFonts w:asciiTheme="minorEastAsia" w:hAnsiTheme="minorEastAsia" w:hint="eastAsia"/>
              </w:rPr>
              <w:t>）</w:t>
            </w:r>
          </w:p>
          <w:p w:rsidR="00305FC6" w:rsidRDefault="00305FC6" w:rsidP="00305FC6">
            <w:pPr>
              <w:spacing w:line="300" w:lineRule="exact"/>
              <w:jc w:val="left"/>
              <w:rPr>
                <w:rFonts w:asciiTheme="minorEastAsia" w:hAnsiTheme="minorEastAsia"/>
                <w:sz w:val="24"/>
              </w:rPr>
            </w:pPr>
          </w:p>
        </w:tc>
        <w:tc>
          <w:tcPr>
            <w:tcW w:w="1605" w:type="dxa"/>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乗車方法</w:t>
            </w:r>
          </w:p>
        </w:tc>
        <w:tc>
          <w:tcPr>
            <w:tcW w:w="2638" w:type="dxa"/>
            <w:gridSpan w:val="3"/>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片道・往復</w:t>
            </w:r>
          </w:p>
        </w:tc>
      </w:tr>
      <w:tr w:rsidR="00305FC6" w:rsidTr="00305FC6">
        <w:trPr>
          <w:trHeight w:val="461"/>
        </w:trPr>
        <w:tc>
          <w:tcPr>
            <w:tcW w:w="1838" w:type="dxa"/>
            <w:tcBorders>
              <w:bottom w:val="single" w:sz="4" w:space="0" w:color="auto"/>
            </w:tcBorders>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乗車場所</w:t>
            </w:r>
          </w:p>
        </w:tc>
        <w:tc>
          <w:tcPr>
            <w:tcW w:w="7023" w:type="dxa"/>
            <w:gridSpan w:val="6"/>
            <w:vAlign w:val="center"/>
          </w:tcPr>
          <w:p w:rsidR="00305FC6" w:rsidRPr="00DD1304" w:rsidRDefault="00305FC6" w:rsidP="00305FC6">
            <w:pPr>
              <w:spacing w:line="300" w:lineRule="exact"/>
              <w:jc w:val="center"/>
              <w:rPr>
                <w:rFonts w:asciiTheme="minorEastAsia" w:hAnsiTheme="minorEastAsia"/>
                <w:sz w:val="24"/>
              </w:rPr>
            </w:pPr>
            <w:r>
              <w:rPr>
                <w:rFonts w:asciiTheme="minorEastAsia" w:hAnsiTheme="minorEastAsia" w:hint="eastAsia"/>
                <w:sz w:val="24"/>
              </w:rPr>
              <w:t>猪名川Ｂ＆Ｇ・ガレリア亀岡・台場（復路）</w:t>
            </w:r>
          </w:p>
        </w:tc>
      </w:tr>
      <w:tr w:rsidR="00305FC6" w:rsidTr="00305FC6">
        <w:trPr>
          <w:trHeight w:val="461"/>
        </w:trPr>
        <w:tc>
          <w:tcPr>
            <w:tcW w:w="1838" w:type="dxa"/>
            <w:tcBorders>
              <w:bottom w:val="single" w:sz="4" w:space="0" w:color="auto"/>
            </w:tcBorders>
            <w:vAlign w:val="center"/>
          </w:tcPr>
          <w:p w:rsidR="00305FC6" w:rsidRDefault="00305FC6" w:rsidP="00305FC6">
            <w:pPr>
              <w:spacing w:line="300" w:lineRule="exact"/>
              <w:rPr>
                <w:rFonts w:asciiTheme="minorEastAsia" w:hAnsiTheme="minorEastAsia"/>
                <w:sz w:val="24"/>
              </w:rPr>
            </w:pPr>
            <w:r>
              <w:rPr>
                <w:rFonts w:asciiTheme="minorEastAsia" w:hAnsiTheme="minorEastAsia" w:hint="eastAsia"/>
                <w:sz w:val="24"/>
              </w:rPr>
              <w:t>16日降車場所</w:t>
            </w:r>
          </w:p>
        </w:tc>
        <w:tc>
          <w:tcPr>
            <w:tcW w:w="7023" w:type="dxa"/>
            <w:gridSpan w:val="6"/>
            <w:vAlign w:val="center"/>
          </w:tcPr>
          <w:p w:rsidR="00305FC6" w:rsidRPr="00DD1304" w:rsidRDefault="00305FC6" w:rsidP="00305FC6">
            <w:pPr>
              <w:spacing w:line="300" w:lineRule="exact"/>
              <w:jc w:val="center"/>
              <w:rPr>
                <w:rFonts w:asciiTheme="minorEastAsia" w:hAnsiTheme="minorEastAsia"/>
                <w:sz w:val="22"/>
              </w:rPr>
            </w:pPr>
            <w:r>
              <w:rPr>
                <w:rFonts w:asciiTheme="minorEastAsia" w:hAnsiTheme="minorEastAsia" w:hint="eastAsia"/>
                <w:sz w:val="24"/>
              </w:rPr>
              <w:t>ガレリア亀岡・猪名川Ｂ＆Ｇ</w:t>
            </w:r>
          </w:p>
        </w:tc>
      </w:tr>
      <w:tr w:rsidR="00305FC6" w:rsidTr="00305FC6">
        <w:trPr>
          <w:trHeight w:val="1224"/>
        </w:trPr>
        <w:tc>
          <w:tcPr>
            <w:tcW w:w="1838" w:type="dxa"/>
            <w:tcBorders>
              <w:bottom w:val="single" w:sz="4" w:space="0" w:color="auto"/>
            </w:tcBorders>
            <w:vAlign w:val="center"/>
          </w:tcPr>
          <w:p w:rsidR="00305FC6" w:rsidRDefault="00305FC6" w:rsidP="00305FC6">
            <w:pPr>
              <w:spacing w:line="300" w:lineRule="exact"/>
              <w:jc w:val="center"/>
              <w:rPr>
                <w:rFonts w:asciiTheme="minorEastAsia" w:hAnsiTheme="minorEastAsia"/>
                <w:sz w:val="24"/>
              </w:rPr>
            </w:pPr>
            <w:r>
              <w:rPr>
                <w:rFonts w:asciiTheme="minorEastAsia" w:hAnsiTheme="minorEastAsia" w:hint="eastAsia"/>
                <w:sz w:val="24"/>
              </w:rPr>
              <w:t>懇親会</w:t>
            </w:r>
          </w:p>
        </w:tc>
        <w:tc>
          <w:tcPr>
            <w:tcW w:w="7023" w:type="dxa"/>
            <w:gridSpan w:val="6"/>
            <w:vAlign w:val="center"/>
          </w:tcPr>
          <w:p w:rsidR="00305FC6" w:rsidRPr="007C2282" w:rsidRDefault="00305FC6" w:rsidP="00305FC6">
            <w:pPr>
              <w:spacing w:line="300" w:lineRule="exact"/>
              <w:ind w:firstLineChars="100" w:firstLine="220"/>
              <w:jc w:val="center"/>
              <w:rPr>
                <w:rFonts w:asciiTheme="minorEastAsia" w:hAnsiTheme="minorEastAsia"/>
                <w:sz w:val="22"/>
              </w:rPr>
            </w:pPr>
            <w:r>
              <w:rPr>
                <w:rFonts w:asciiTheme="minorEastAsia" w:hAnsiTheme="minorEastAsia" w:hint="eastAsia"/>
                <w:sz w:val="22"/>
              </w:rPr>
              <w:t>参加・不参加</w:t>
            </w:r>
          </w:p>
        </w:tc>
      </w:tr>
      <w:tr w:rsidR="00305FC6" w:rsidTr="00305FC6">
        <w:trPr>
          <w:trHeight w:val="1364"/>
        </w:trPr>
        <w:tc>
          <w:tcPr>
            <w:tcW w:w="1838" w:type="dxa"/>
            <w:tcBorders>
              <w:bottom w:val="single" w:sz="4" w:space="0" w:color="auto"/>
            </w:tcBorders>
            <w:vAlign w:val="center"/>
          </w:tcPr>
          <w:p w:rsidR="00305FC6" w:rsidRPr="00C730BB" w:rsidRDefault="00305FC6" w:rsidP="00305FC6">
            <w:pPr>
              <w:spacing w:line="300" w:lineRule="exact"/>
              <w:rPr>
                <w:rFonts w:asciiTheme="minorEastAsia" w:hAnsiTheme="minorEastAsia"/>
                <w:sz w:val="24"/>
              </w:rPr>
            </w:pPr>
            <w:r w:rsidRPr="00C730BB">
              <w:rPr>
                <w:rFonts w:asciiTheme="minorEastAsia" w:hAnsiTheme="minorEastAsia" w:hint="eastAsia"/>
                <w:sz w:val="24"/>
              </w:rPr>
              <w:t>連絡先</w:t>
            </w:r>
          </w:p>
        </w:tc>
        <w:tc>
          <w:tcPr>
            <w:tcW w:w="7023" w:type="dxa"/>
            <w:gridSpan w:val="6"/>
            <w:vAlign w:val="center"/>
          </w:tcPr>
          <w:p w:rsidR="00305FC6" w:rsidRPr="00C730BB" w:rsidRDefault="00305FC6" w:rsidP="00305FC6">
            <w:pPr>
              <w:spacing w:line="300" w:lineRule="exact"/>
              <w:rPr>
                <w:rFonts w:asciiTheme="minorEastAsia" w:hAnsiTheme="minorEastAsia"/>
                <w:sz w:val="24"/>
                <w:szCs w:val="24"/>
              </w:rPr>
            </w:pPr>
            <w:r w:rsidRPr="00C730BB">
              <w:rPr>
                <w:rFonts w:asciiTheme="minorEastAsia" w:hAnsiTheme="minorEastAsia" w:hint="eastAsia"/>
                <w:sz w:val="24"/>
                <w:szCs w:val="24"/>
              </w:rPr>
              <w:t>連絡が取れる電話番号</w:t>
            </w:r>
          </w:p>
          <w:p w:rsidR="00305FC6" w:rsidRPr="00C730BB" w:rsidRDefault="00305FC6" w:rsidP="00305FC6">
            <w:pPr>
              <w:spacing w:line="300" w:lineRule="exact"/>
              <w:rPr>
                <w:rFonts w:asciiTheme="minorEastAsia" w:hAnsiTheme="minorEastAsia"/>
                <w:sz w:val="24"/>
                <w:szCs w:val="24"/>
              </w:rPr>
            </w:pPr>
            <w:r w:rsidRPr="00C730BB">
              <w:rPr>
                <w:rFonts w:asciiTheme="minorEastAsia" w:hAnsiTheme="minorEastAsia" w:hint="eastAsia"/>
                <w:sz w:val="24"/>
                <w:szCs w:val="24"/>
              </w:rPr>
              <w:t>（自宅・携帯）：</w:t>
            </w:r>
          </w:p>
          <w:p w:rsidR="00305FC6" w:rsidRPr="00C730BB" w:rsidRDefault="00305FC6" w:rsidP="00305FC6">
            <w:pPr>
              <w:spacing w:line="300" w:lineRule="exact"/>
              <w:rPr>
                <w:rFonts w:asciiTheme="minorEastAsia" w:hAnsiTheme="minorEastAsia"/>
                <w:sz w:val="24"/>
                <w:szCs w:val="24"/>
              </w:rPr>
            </w:pPr>
            <w:r w:rsidRPr="00C730BB">
              <w:rPr>
                <w:rFonts w:asciiTheme="minorEastAsia" w:hAnsiTheme="minorEastAsia" w:hint="eastAsia"/>
                <w:sz w:val="24"/>
                <w:szCs w:val="24"/>
              </w:rPr>
              <w:t>E-Mail：</w:t>
            </w:r>
          </w:p>
        </w:tc>
      </w:tr>
    </w:tbl>
    <w:p w:rsidR="00305FC6" w:rsidRPr="00305FC6" w:rsidRDefault="00305FC6" w:rsidP="00305FC6">
      <w:pPr>
        <w:jc w:val="center"/>
        <w:rPr>
          <w:b/>
          <w:sz w:val="24"/>
          <w:szCs w:val="24"/>
        </w:rPr>
      </w:pPr>
    </w:p>
    <w:p w:rsidR="00305FC6" w:rsidRDefault="00305FC6" w:rsidP="00305FC6">
      <w:pPr>
        <w:jc w:val="left"/>
        <w:rPr>
          <w:sz w:val="24"/>
          <w:szCs w:val="24"/>
        </w:rPr>
      </w:pPr>
      <w:r>
        <w:rPr>
          <w:rFonts w:hint="eastAsia"/>
          <w:sz w:val="24"/>
          <w:szCs w:val="24"/>
        </w:rPr>
        <w:t>＊記載については項目によってはどちらかに〇表示で意思表示をしてください。</w:t>
      </w:r>
    </w:p>
    <w:p w:rsidR="00305FC6" w:rsidRDefault="00305FC6" w:rsidP="00305FC6">
      <w:pPr>
        <w:ind w:left="240" w:hangingChars="100" w:hanging="240"/>
        <w:jc w:val="left"/>
        <w:rPr>
          <w:sz w:val="24"/>
          <w:szCs w:val="24"/>
        </w:rPr>
      </w:pPr>
      <w:r>
        <w:rPr>
          <w:rFonts w:hint="eastAsia"/>
          <w:sz w:val="24"/>
          <w:szCs w:val="24"/>
        </w:rPr>
        <w:t>＊先着順になります。期日までに申し込みと要綱に記載しています口座に入金をお済ませください。入金の順番に確定をいたします。</w:t>
      </w:r>
    </w:p>
    <w:p w:rsidR="001566E0" w:rsidRPr="00305FC6" w:rsidRDefault="00305FC6" w:rsidP="001566E0">
      <w:pPr>
        <w:ind w:left="240" w:hangingChars="100" w:hanging="240"/>
        <w:jc w:val="left"/>
        <w:rPr>
          <w:sz w:val="24"/>
          <w:szCs w:val="24"/>
        </w:rPr>
      </w:pPr>
      <w:r>
        <w:rPr>
          <w:rFonts w:hint="eastAsia"/>
          <w:sz w:val="24"/>
          <w:szCs w:val="24"/>
        </w:rPr>
        <w:t>＊懇親会の参加料金の徴収は現地で行います。金額は要綱をご確認ください。</w:t>
      </w:r>
    </w:p>
    <w:p w:rsidR="00305FC6" w:rsidRPr="001566E0" w:rsidRDefault="001566E0" w:rsidP="001566E0">
      <w:pPr>
        <w:ind w:left="241" w:hangingChars="100" w:hanging="241"/>
        <w:jc w:val="left"/>
        <w:rPr>
          <w:b/>
          <w:sz w:val="24"/>
          <w:szCs w:val="24"/>
        </w:rPr>
      </w:pPr>
      <w:r w:rsidRPr="001566E0">
        <w:rPr>
          <w:rFonts w:hint="eastAsia"/>
          <w:b/>
          <w:sz w:val="24"/>
          <w:szCs w:val="24"/>
        </w:rPr>
        <w:t>締め切り：</w:t>
      </w:r>
      <w:r w:rsidR="00305FC6" w:rsidRPr="001566E0">
        <w:rPr>
          <w:rFonts w:hint="eastAsia"/>
          <w:b/>
          <w:sz w:val="24"/>
          <w:szCs w:val="24"/>
        </w:rPr>
        <w:t>平成</w:t>
      </w:r>
      <w:r w:rsidR="00305FC6" w:rsidRPr="001566E0">
        <w:rPr>
          <w:rFonts w:hint="eastAsia"/>
          <w:b/>
          <w:sz w:val="24"/>
          <w:szCs w:val="24"/>
        </w:rPr>
        <w:t>29</w:t>
      </w:r>
      <w:r w:rsidR="0019518C">
        <w:rPr>
          <w:rFonts w:hint="eastAsia"/>
          <w:b/>
          <w:sz w:val="24"/>
          <w:szCs w:val="24"/>
        </w:rPr>
        <w:t>年</w:t>
      </w:r>
      <w:r w:rsidR="0019518C">
        <w:rPr>
          <w:rFonts w:hint="eastAsia"/>
          <w:b/>
          <w:sz w:val="24"/>
          <w:szCs w:val="24"/>
        </w:rPr>
        <w:t>9</w:t>
      </w:r>
      <w:r w:rsidR="0019518C">
        <w:rPr>
          <w:rFonts w:hint="eastAsia"/>
          <w:b/>
          <w:sz w:val="24"/>
          <w:szCs w:val="24"/>
        </w:rPr>
        <w:t>月</w:t>
      </w:r>
      <w:r w:rsidR="0019518C">
        <w:rPr>
          <w:rFonts w:hint="eastAsia"/>
          <w:b/>
          <w:sz w:val="24"/>
          <w:szCs w:val="24"/>
        </w:rPr>
        <w:t>29</w:t>
      </w:r>
      <w:r w:rsidR="0019518C">
        <w:rPr>
          <w:rFonts w:hint="eastAsia"/>
          <w:b/>
          <w:sz w:val="24"/>
          <w:szCs w:val="24"/>
        </w:rPr>
        <w:t>日（金</w:t>
      </w:r>
      <w:bookmarkStart w:id="0" w:name="_GoBack"/>
      <w:bookmarkEnd w:id="0"/>
      <w:r w:rsidR="00305FC6" w:rsidRPr="001566E0">
        <w:rPr>
          <w:rFonts w:hint="eastAsia"/>
          <w:b/>
          <w:sz w:val="24"/>
          <w:szCs w:val="24"/>
        </w:rPr>
        <w:t>）</w:t>
      </w:r>
    </w:p>
    <w:p w:rsidR="00305FC6" w:rsidRPr="001566E0" w:rsidRDefault="00305FC6" w:rsidP="001566E0">
      <w:pPr>
        <w:ind w:left="241" w:hangingChars="100" w:hanging="241"/>
        <w:jc w:val="left"/>
        <w:rPr>
          <w:b/>
          <w:sz w:val="24"/>
          <w:szCs w:val="24"/>
        </w:rPr>
      </w:pPr>
      <w:r w:rsidRPr="001566E0">
        <w:rPr>
          <w:rFonts w:hint="eastAsia"/>
          <w:b/>
          <w:sz w:val="24"/>
          <w:szCs w:val="24"/>
        </w:rPr>
        <w:t>申込</w:t>
      </w:r>
      <w:r w:rsidR="001566E0" w:rsidRPr="001566E0">
        <w:rPr>
          <w:rFonts w:hint="eastAsia"/>
          <w:b/>
          <w:sz w:val="24"/>
          <w:szCs w:val="24"/>
        </w:rPr>
        <w:t xml:space="preserve">　　：</w:t>
      </w:r>
      <w:r w:rsidRPr="001566E0">
        <w:rPr>
          <w:rFonts w:hint="eastAsia"/>
          <w:b/>
          <w:sz w:val="24"/>
          <w:szCs w:val="24"/>
        </w:rPr>
        <w:t xml:space="preserve">　保津川トライアスロン倶楽部</w:t>
      </w:r>
    </w:p>
    <w:p w:rsidR="00305FC6" w:rsidRPr="001566E0" w:rsidRDefault="00305FC6" w:rsidP="001566E0">
      <w:pPr>
        <w:ind w:left="241" w:hangingChars="100" w:hanging="241"/>
        <w:jc w:val="left"/>
        <w:rPr>
          <w:b/>
          <w:sz w:val="24"/>
          <w:szCs w:val="24"/>
        </w:rPr>
      </w:pPr>
      <w:r w:rsidRPr="001566E0">
        <w:rPr>
          <w:rFonts w:hint="eastAsia"/>
          <w:b/>
          <w:sz w:val="24"/>
          <w:szCs w:val="24"/>
        </w:rPr>
        <w:t xml:space="preserve">　　　</w:t>
      </w:r>
      <w:r w:rsidR="001566E0" w:rsidRPr="001566E0">
        <w:rPr>
          <w:rFonts w:hint="eastAsia"/>
          <w:b/>
          <w:sz w:val="24"/>
          <w:szCs w:val="24"/>
        </w:rPr>
        <w:t xml:space="preserve">　　　</w:t>
      </w:r>
      <w:r w:rsidRPr="001566E0">
        <w:rPr>
          <w:rFonts w:hint="eastAsia"/>
          <w:b/>
          <w:sz w:val="24"/>
          <w:szCs w:val="24"/>
        </w:rPr>
        <w:t>佐々木政治</w:t>
      </w:r>
    </w:p>
    <w:p w:rsidR="00305FC6" w:rsidRDefault="00305FC6" w:rsidP="001566E0">
      <w:pPr>
        <w:ind w:left="241" w:hangingChars="100" w:hanging="241"/>
        <w:jc w:val="left"/>
        <w:rPr>
          <w:b/>
          <w:sz w:val="24"/>
          <w:szCs w:val="24"/>
        </w:rPr>
      </w:pPr>
      <w:r w:rsidRPr="001566E0">
        <w:rPr>
          <w:rFonts w:hint="eastAsia"/>
          <w:b/>
          <w:sz w:val="24"/>
          <w:szCs w:val="24"/>
        </w:rPr>
        <w:t xml:space="preserve">　　</w:t>
      </w:r>
      <w:r w:rsidR="001566E0" w:rsidRPr="001566E0">
        <w:rPr>
          <w:rFonts w:hint="eastAsia"/>
          <w:b/>
          <w:sz w:val="24"/>
          <w:szCs w:val="24"/>
        </w:rPr>
        <w:t xml:space="preserve">　　　</w:t>
      </w:r>
      <w:r w:rsidRPr="001566E0">
        <w:rPr>
          <w:rFonts w:hint="eastAsia"/>
          <w:b/>
          <w:sz w:val="24"/>
          <w:szCs w:val="24"/>
        </w:rPr>
        <w:t xml:space="preserve">　</w:t>
      </w:r>
      <w:r w:rsidRPr="001566E0">
        <w:rPr>
          <w:rFonts w:hint="eastAsia"/>
          <w:b/>
          <w:sz w:val="24"/>
          <w:szCs w:val="24"/>
        </w:rPr>
        <w:t>Mail:masajin-10keep@hb.tp1.jp</w:t>
      </w:r>
    </w:p>
    <w:p w:rsidR="001566E0" w:rsidRPr="001566E0" w:rsidRDefault="001566E0" w:rsidP="001566E0">
      <w:pPr>
        <w:ind w:left="241" w:hangingChars="100" w:hanging="241"/>
        <w:jc w:val="left"/>
        <w:rPr>
          <w:b/>
          <w:sz w:val="24"/>
          <w:szCs w:val="24"/>
        </w:rPr>
      </w:pPr>
      <w:r>
        <w:rPr>
          <w:rFonts w:hint="eastAsia"/>
          <w:b/>
          <w:sz w:val="24"/>
          <w:szCs w:val="24"/>
        </w:rPr>
        <w:t xml:space="preserve">　　　　　　ＦＡＸ：０７７１－２２－４３５９</w:t>
      </w:r>
    </w:p>
    <w:sectPr w:rsidR="001566E0" w:rsidRPr="001566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82"/>
    <w:rsid w:val="001566E0"/>
    <w:rsid w:val="0019518C"/>
    <w:rsid w:val="00305FC6"/>
    <w:rsid w:val="007C2282"/>
    <w:rsid w:val="00C730BB"/>
    <w:rsid w:val="00CB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282"/>
    <w:rPr>
      <w:color w:val="0000FF" w:themeColor="hyperlink"/>
      <w:u w:val="single"/>
    </w:rPr>
  </w:style>
  <w:style w:type="table" w:styleId="a4">
    <w:name w:val="Table Grid"/>
    <w:basedOn w:val="a1"/>
    <w:uiPriority w:val="59"/>
    <w:rsid w:val="007C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282"/>
    <w:rPr>
      <w:color w:val="0000FF" w:themeColor="hyperlink"/>
      <w:u w:val="single"/>
    </w:rPr>
  </w:style>
  <w:style w:type="table" w:styleId="a4">
    <w:name w:val="Table Grid"/>
    <w:basedOn w:val="a1"/>
    <w:uiPriority w:val="59"/>
    <w:rsid w:val="007C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masaji sasaki</cp:lastModifiedBy>
  <cp:revision>2</cp:revision>
  <dcterms:created xsi:type="dcterms:W3CDTF">2017-09-19T14:57:00Z</dcterms:created>
  <dcterms:modified xsi:type="dcterms:W3CDTF">2017-09-20T11:03:00Z</dcterms:modified>
</cp:coreProperties>
</file>